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0" w:type="dxa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9810"/>
      </w:tblGrid>
      <w:tr w:rsidR="00BF3DD1" w:rsidRPr="00BF3DD1" w:rsidTr="00BF3DD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D1" w:rsidRPr="00BF3DD1" w:rsidRDefault="00BF3DD1" w:rsidP="00BF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3D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COMISSÃO DE MEIO AMBIENTE E DESENVOLVIMENTO SUSTENTÁVEL </w:t>
            </w:r>
            <w:r w:rsidRPr="00BF3D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55ª Legislatura – 1ª Sessão Legislativa Ordinária</w:t>
            </w:r>
          </w:p>
          <w:p w:rsidR="00BF3DD1" w:rsidRPr="00BF3DD1" w:rsidRDefault="00BF3DD1" w:rsidP="00BF3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F3D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PAUTA DE REUNIÃO ORDINÁRIA </w:t>
            </w:r>
            <w:r w:rsidRPr="00BF3D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DIA 10/06/2015</w:t>
            </w:r>
          </w:p>
          <w:tbl>
            <w:tblPr>
              <w:tblW w:w="945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50"/>
            </w:tblGrid>
            <w:tr w:rsidR="00BF3DD1" w:rsidRPr="00BF3DD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LOCAL: 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Anexo II, Plenário 02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HORÁRIO: 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10h</w:t>
                  </w:r>
                </w:p>
              </w:tc>
            </w:tr>
          </w:tbl>
          <w:p w:rsidR="00BF3DD1" w:rsidRPr="00BF3DD1" w:rsidRDefault="00BF3DD1" w:rsidP="00BF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</w:pPr>
          </w:p>
          <w:tbl>
            <w:tblPr>
              <w:tblW w:w="945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3"/>
              <w:gridCol w:w="8937"/>
            </w:tblGrid>
            <w:tr w:rsidR="00BF3DD1" w:rsidRPr="00BF3DD1">
              <w:trPr>
                <w:tblCellSpacing w:w="15" w:type="dxa"/>
                <w:jc w:val="center"/>
              </w:trPr>
              <w:tc>
                <w:tcPr>
                  <w:tcW w:w="250" w:type="pct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Requerimentos:</w:t>
                  </w:r>
                </w:p>
              </w:tc>
            </w:tr>
          </w:tbl>
          <w:p w:rsidR="00BF3DD1" w:rsidRPr="00BF3DD1" w:rsidRDefault="00BF3DD1" w:rsidP="00BF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</w:pPr>
          </w:p>
          <w:tbl>
            <w:tblPr>
              <w:tblW w:w="945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3"/>
              <w:gridCol w:w="8937"/>
            </w:tblGrid>
            <w:tr w:rsidR="00BF3DD1" w:rsidRPr="00BF3DD1">
              <w:trPr>
                <w:tblCellSpacing w:w="15" w:type="dxa"/>
                <w:jc w:val="center"/>
              </w:trPr>
              <w:tc>
                <w:tcPr>
                  <w:tcW w:w="250" w:type="pct"/>
                  <w:hideMark/>
                </w:tcPr>
                <w:p w:rsidR="00BF3DD1" w:rsidRPr="00BF3DD1" w:rsidRDefault="00BF3DD1" w:rsidP="00BF3DD1">
                  <w:pPr>
                    <w:spacing w:after="2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1 -</w:t>
                  </w:r>
                </w:p>
              </w:tc>
              <w:tc>
                <w:tcPr>
                  <w:tcW w:w="0" w:type="auto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REQUERIMENTO Nº 34/15 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 do Sr. Heitor Schuch – que “requer a realização de Audiência Pública, com a Ministra do Meio Ambiente sobre a liberação de recursos para os Estados fazerem o Cadastro Ambiental Rural – CAR, pagamento por serviços ambientais e tornar facultativa a realização do CAR pelos agricultores familiares”.</w:t>
                  </w:r>
                </w:p>
              </w:tc>
            </w:tr>
            <w:tr w:rsidR="00BF3DD1" w:rsidRPr="00BF3DD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BF3DD1" w:rsidRPr="00BF3DD1" w:rsidRDefault="00BF3DD1" w:rsidP="00BF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</w:pPr>
          </w:p>
          <w:tbl>
            <w:tblPr>
              <w:tblW w:w="945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3"/>
              <w:gridCol w:w="8937"/>
            </w:tblGrid>
            <w:tr w:rsidR="00BF3DD1" w:rsidRPr="00BF3DD1">
              <w:trPr>
                <w:tblCellSpacing w:w="15" w:type="dxa"/>
                <w:jc w:val="center"/>
              </w:trPr>
              <w:tc>
                <w:tcPr>
                  <w:tcW w:w="250" w:type="pct"/>
                  <w:hideMark/>
                </w:tcPr>
                <w:p w:rsidR="00BF3DD1" w:rsidRPr="00BF3DD1" w:rsidRDefault="00BF3DD1" w:rsidP="00BF3DD1">
                  <w:pPr>
                    <w:spacing w:after="2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2 -</w:t>
                  </w:r>
                </w:p>
              </w:tc>
              <w:tc>
                <w:tcPr>
                  <w:tcW w:w="0" w:type="auto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REQUERIMENTO Nº 35/15 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 do Sr. Rodrigo Martins – que “objetiva a alteração do horário das Sessões Públicas da Comissão de Meio Ambiente e Desenvolvimento Sustentável”.</w:t>
                  </w:r>
                </w:p>
              </w:tc>
            </w:tr>
            <w:tr w:rsidR="00BF3DD1" w:rsidRPr="00BF3DD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BF3DD1" w:rsidRPr="00BF3DD1" w:rsidRDefault="00BF3DD1" w:rsidP="00BF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</w:pPr>
          </w:p>
          <w:tbl>
            <w:tblPr>
              <w:tblW w:w="945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3"/>
              <w:gridCol w:w="8937"/>
            </w:tblGrid>
            <w:tr w:rsidR="00BF3DD1" w:rsidRPr="00BF3DD1">
              <w:trPr>
                <w:tblCellSpacing w:w="15" w:type="dxa"/>
                <w:jc w:val="center"/>
              </w:trPr>
              <w:tc>
                <w:tcPr>
                  <w:tcW w:w="250" w:type="pct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B-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Proposições Sujeitas à Apreciação do Plenário:</w:t>
                  </w:r>
                </w:p>
              </w:tc>
            </w:tr>
          </w:tbl>
          <w:p w:rsidR="00BF3DD1" w:rsidRPr="00BF3DD1" w:rsidRDefault="00BF3DD1" w:rsidP="00BF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</w:pPr>
          </w:p>
          <w:tbl>
            <w:tblPr>
              <w:tblW w:w="945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50"/>
            </w:tblGrid>
            <w:tr w:rsidR="00BF3DD1" w:rsidRPr="00BF3DD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PRIORIDADE</w:t>
                  </w:r>
                </w:p>
              </w:tc>
            </w:tr>
          </w:tbl>
          <w:p w:rsidR="00BF3DD1" w:rsidRPr="00BF3DD1" w:rsidRDefault="00BF3DD1" w:rsidP="00BF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</w:pPr>
          </w:p>
          <w:tbl>
            <w:tblPr>
              <w:tblW w:w="945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3"/>
              <w:gridCol w:w="8937"/>
            </w:tblGrid>
            <w:tr w:rsidR="00BF3DD1" w:rsidRPr="00BF3DD1">
              <w:trPr>
                <w:tblCellSpacing w:w="15" w:type="dxa"/>
                <w:jc w:val="center"/>
              </w:trPr>
              <w:tc>
                <w:tcPr>
                  <w:tcW w:w="250" w:type="pct"/>
                  <w:hideMark/>
                </w:tcPr>
                <w:p w:rsidR="00BF3DD1" w:rsidRPr="00BF3DD1" w:rsidRDefault="00BF3DD1" w:rsidP="00BF3DD1">
                  <w:pPr>
                    <w:spacing w:after="2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3 -</w:t>
                  </w:r>
                </w:p>
              </w:tc>
              <w:tc>
                <w:tcPr>
                  <w:tcW w:w="0" w:type="auto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PROJETO DE LEI Nº 2.101/11 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 do Sr. Nelson Bornier – que “dispõe sobre incentivo fiscal para o setor produtivo, para adequação ambiental em seu processo de produção e descarte”. (Apensado: PL 2215/2011 (Apensados: PL 2355/2011 (Apensados: PL 2380/2011, PL 2909/2011 (Apensado: PL 7127/2014), PL 5646/2013 e PL 635/2015) e PL 6887/2013))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RELATOR: Deputado EDUARDO BOLSONARO.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PARECER: pela aprovação deste, do PL 2355/2011, do PL 6887/2013, do PL 5646/2013, e do PL 635/2015, apensados, com substitutivo, e pela rejeição do PL 2215/2011, do PL 2380/2011, do PL 2909/2011, e do PL 7127/2014, apensados.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Vista ao Deputado Sarney Filho, em 20/11/2013. 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Não Deliberado, em 20/05/2015 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Aprovado Requerimento de Retirada de Pauta pelo Deputado Daniel Coelho, em 27/05/2015</w:t>
                  </w: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br/>
                    <w:t>Retirado de pauta pelo Relator, em 13/05/2015</w:t>
                  </w: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br/>
                    <w:t>Retirado de pauta pelo Relator, Deputado Eduardo Bolsonaro, em 15/04/2015</w:t>
                  </w:r>
                </w:p>
              </w:tc>
            </w:tr>
            <w:tr w:rsidR="00BF3DD1" w:rsidRPr="00BF3DD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BF3DD1" w:rsidRPr="00BF3DD1" w:rsidRDefault="00BF3DD1" w:rsidP="00BF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</w:pPr>
          </w:p>
          <w:tbl>
            <w:tblPr>
              <w:tblW w:w="945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3"/>
              <w:gridCol w:w="8937"/>
            </w:tblGrid>
            <w:tr w:rsidR="00BF3DD1" w:rsidRPr="00BF3DD1">
              <w:trPr>
                <w:tblCellSpacing w:w="15" w:type="dxa"/>
                <w:jc w:val="center"/>
              </w:trPr>
              <w:tc>
                <w:tcPr>
                  <w:tcW w:w="250" w:type="pct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 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Proposições Sujeitas à Apreciação Conclusiva pelas Comissões:</w:t>
                  </w:r>
                </w:p>
              </w:tc>
            </w:tr>
          </w:tbl>
          <w:p w:rsidR="00BF3DD1" w:rsidRPr="00BF3DD1" w:rsidRDefault="00BF3DD1" w:rsidP="00BF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</w:pPr>
          </w:p>
          <w:tbl>
            <w:tblPr>
              <w:tblW w:w="945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50"/>
            </w:tblGrid>
            <w:tr w:rsidR="00BF3DD1" w:rsidRPr="00BF3DD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TRAMITAÇÃO ORDINÁRIA</w:t>
                  </w:r>
                </w:p>
              </w:tc>
            </w:tr>
          </w:tbl>
          <w:p w:rsidR="00BF3DD1" w:rsidRPr="00BF3DD1" w:rsidRDefault="00BF3DD1" w:rsidP="00BF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</w:pPr>
          </w:p>
          <w:tbl>
            <w:tblPr>
              <w:tblW w:w="945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3"/>
              <w:gridCol w:w="8937"/>
            </w:tblGrid>
            <w:tr w:rsidR="00BF3DD1" w:rsidRPr="00BF3DD1">
              <w:trPr>
                <w:tblCellSpacing w:w="15" w:type="dxa"/>
                <w:jc w:val="center"/>
              </w:trPr>
              <w:tc>
                <w:tcPr>
                  <w:tcW w:w="250" w:type="pct"/>
                  <w:hideMark/>
                </w:tcPr>
                <w:p w:rsidR="00BF3DD1" w:rsidRPr="00BF3DD1" w:rsidRDefault="00BF3DD1" w:rsidP="00BF3DD1">
                  <w:pPr>
                    <w:spacing w:after="2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4 -</w:t>
                  </w:r>
                </w:p>
              </w:tc>
              <w:tc>
                <w:tcPr>
                  <w:tcW w:w="0" w:type="auto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PROJETO DE LEI Nº 266/07 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 dos Srs. Rogerio Lisboa e Marcio Junqueira – que “altera a Lei nº 9.985, de 2000, que “regulamenta o art. 225, § 1º, incisos I, II, III e VII da Constituição Federal, institui o Sistema Nacional de Unidades de Conservação da Natureza e dá outras providências”, no que se refere à compensação por significativo impacto ambiental”. (Apensados: PL 453/2007, PL 701/2007, PL 6519/2009, PL 3729/2012 e PL 772/2015)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EXPLICACAO DA EMENTA: Fixa em 0,5% (meio por cento) o limite máximo para a compensação financeira por significativo impacto ambiental.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RELATOR: Deputado AUGUSTO CARVALHO.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PARECER: pela rejeição deste, do PL 453/2007, do PL 701/2007, do PL 6519/2009, do PL 3729/2012, e do PL 772/2015, apensados.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Aprovado requerimento de retirada de pauta do Deputado Mauro Pereira, em 29/04/2015</w:t>
                  </w: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br/>
                    <w:t>Retirado de pauta a pedido do Relator, em 06/05/2015</w:t>
                  </w:r>
                </w:p>
              </w:tc>
            </w:tr>
            <w:tr w:rsidR="00BF3DD1" w:rsidRPr="00BF3DD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BF3DD1" w:rsidRPr="00BF3DD1" w:rsidRDefault="00BF3DD1" w:rsidP="00BF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</w:pPr>
          </w:p>
          <w:tbl>
            <w:tblPr>
              <w:tblW w:w="945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3"/>
              <w:gridCol w:w="8937"/>
            </w:tblGrid>
            <w:tr w:rsidR="00BF3DD1" w:rsidRPr="00BF3DD1">
              <w:trPr>
                <w:tblCellSpacing w:w="15" w:type="dxa"/>
                <w:jc w:val="center"/>
              </w:trPr>
              <w:tc>
                <w:tcPr>
                  <w:tcW w:w="250" w:type="pct"/>
                  <w:hideMark/>
                </w:tcPr>
                <w:p w:rsidR="00BF3DD1" w:rsidRPr="00BF3DD1" w:rsidRDefault="00BF3DD1" w:rsidP="00BF3DD1">
                  <w:pPr>
                    <w:spacing w:after="2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>5 -</w:t>
                  </w:r>
                </w:p>
              </w:tc>
              <w:tc>
                <w:tcPr>
                  <w:tcW w:w="0" w:type="auto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PROJETO DE LEI Nº 4.552/12 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 do Sr. Valdir Colatto – que “obriga os fabricantes e importadores a procederem à coleta e descarte adequado das lâmpadas de mercúrio de baixa pressão”.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RELATOR: Deputado ROBERTO BALESTRA.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PARECER: pela aprovação deste, na forma do Substitutivo anexado.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Aprovado Requerimento de Retirada de pauta do Deputado Eduardo Bolsonaro, em 06/05/2015</w:t>
                  </w: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br/>
                    <w:t>Aprovado Requerimento de Retirada de pauta do Deputado Mauro Pereira, em 27/05/2015</w:t>
                  </w: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br/>
                    <w:t>Retirado de pauta a requerimento do Deputado Roberto Balestra, em 13/05/2015 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Não Deliberado, em 20/05/2015</w:t>
                  </w:r>
                </w:p>
              </w:tc>
            </w:tr>
            <w:tr w:rsidR="00BF3DD1" w:rsidRPr="00BF3DD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BF3DD1" w:rsidRPr="00BF3DD1" w:rsidRDefault="00BF3DD1" w:rsidP="00BF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</w:pPr>
          </w:p>
          <w:tbl>
            <w:tblPr>
              <w:tblW w:w="945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3"/>
              <w:gridCol w:w="8937"/>
            </w:tblGrid>
            <w:tr w:rsidR="00BF3DD1" w:rsidRPr="00BF3DD1">
              <w:trPr>
                <w:tblCellSpacing w:w="15" w:type="dxa"/>
                <w:jc w:val="center"/>
              </w:trPr>
              <w:tc>
                <w:tcPr>
                  <w:tcW w:w="250" w:type="pct"/>
                  <w:hideMark/>
                </w:tcPr>
                <w:p w:rsidR="00BF3DD1" w:rsidRPr="00BF3DD1" w:rsidRDefault="00BF3DD1" w:rsidP="00BF3DD1">
                  <w:pPr>
                    <w:spacing w:after="2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6 -</w:t>
                  </w:r>
                </w:p>
              </w:tc>
              <w:tc>
                <w:tcPr>
                  <w:tcW w:w="0" w:type="auto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PROJETO DE LEI Nº 6.904/13 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 do Sr. Sarney Filho – que “estabelece medidas relativas à atividade de exploração de gás de folhelho (também conhecido como xisto)”.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RELATOR: Deputado RICARDO TRIPOLI.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PARECER: pela aprovação, com emendas.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Aprovado Requerimento de Retirada de pauta do Deputado Mauro Pereira, em 06/05/2015</w:t>
                  </w: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br/>
                    <w:t>Retirado de pauta a requerimento do Deputado Mauro Pereira, em 13/05/2015 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Os Deputados Mauro Pereira e Eduardo Bolsonaro apresentaram votos em separado.</w:t>
                  </w:r>
                </w:p>
              </w:tc>
            </w:tr>
            <w:tr w:rsidR="00BF3DD1" w:rsidRPr="00BF3DD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BF3DD1" w:rsidRPr="00BF3DD1" w:rsidRDefault="00BF3DD1" w:rsidP="00BF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t-BR"/>
              </w:rPr>
            </w:pPr>
          </w:p>
          <w:tbl>
            <w:tblPr>
              <w:tblW w:w="945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5"/>
              <w:gridCol w:w="9495"/>
            </w:tblGrid>
            <w:tr w:rsidR="00BF3DD1" w:rsidRPr="00BF3DD1">
              <w:trPr>
                <w:tblCellSpacing w:w="15" w:type="dxa"/>
                <w:jc w:val="center"/>
              </w:trPr>
              <w:tc>
                <w:tcPr>
                  <w:tcW w:w="250" w:type="pct"/>
                  <w:hideMark/>
                </w:tcPr>
                <w:p w:rsidR="00BF3DD1" w:rsidRPr="00BF3DD1" w:rsidRDefault="00BF3DD1" w:rsidP="00BF3DD1">
                  <w:pPr>
                    <w:spacing w:after="24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7 -</w:t>
                  </w:r>
                </w:p>
              </w:tc>
              <w:tc>
                <w:tcPr>
                  <w:tcW w:w="0" w:type="auto"/>
                  <w:hideMark/>
                </w:tcPr>
                <w:p w:rsidR="00BF3DD1" w:rsidRPr="00BF3DD1" w:rsidRDefault="00BF3DD1" w:rsidP="00BF3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PROJETO DE LEI Nº 8.170/14 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- do Sr. Jovair Arantes – que “concede anistia aos débitos decorrentes de multas cominadas pelo IBAMA aos Municípios por infrações administrativas ambientais ocorridas antes da vigência da Lei Complementar nº 140, de 8 de dezembro de 2011, nos termos que especifica”.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RELATOR: Deputado LEOPOLDO MEYER.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PARECER: pela rejeição.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Não Deliberado, em 20/05/2015 </w:t>
                  </w:r>
                  <w:r w:rsidRPr="00BF3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Aprovado Requerimento de Retirada de Pauta do Deputado Ricardo Tripoli, em 27/05/2015 </w:t>
                  </w:r>
                </w:p>
                <w:p w:rsidR="00BF3DD1" w:rsidRPr="00BF3DD1" w:rsidRDefault="00BF3DD1" w:rsidP="00BF3D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br/>
                    <w:t>COMISSÃO DE MEIO AMBIENTE E DESENVOLVIMENTO SUSTENTÁVEL</w:t>
                  </w: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br/>
                    <w:t>55ª Legislatura – 1ª Sessão Legislativa Ordinária </w:t>
                  </w:r>
                </w:p>
                <w:p w:rsidR="00BF3DD1" w:rsidRPr="00BF3DD1" w:rsidRDefault="00BF3DD1" w:rsidP="00BF3D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PAUTA DE SEMINÁRIO </w:t>
                  </w:r>
                  <w:r w:rsidRPr="00BF3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br/>
                    <w:t>DIA 11/06/2015</w:t>
                  </w:r>
                </w:p>
                <w:tbl>
                  <w:tblPr>
                    <w:tblW w:w="945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450"/>
                  </w:tblGrid>
                  <w:tr w:rsidR="00BF3DD1" w:rsidRPr="00BF3D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F3DD1" w:rsidRPr="00BF3DD1" w:rsidRDefault="00BF3DD1" w:rsidP="00BF3D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  <w:t>LOCAL: </w:t>
                        </w: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Anexo II, Plenário 02</w:t>
                        </w: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br/>
                        </w:r>
                        <w:r w:rsidRPr="00BF3D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  <w:t>HORÁRIO: </w:t>
                        </w: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09h</w:t>
                        </w:r>
                      </w:p>
                    </w:tc>
                  </w:tr>
                </w:tbl>
                <w:p w:rsidR="00BF3DD1" w:rsidRPr="00BF3DD1" w:rsidRDefault="00BF3DD1" w:rsidP="00BF3D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  <w:tbl>
                  <w:tblPr>
                    <w:tblW w:w="945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3"/>
                    <w:gridCol w:w="8937"/>
                  </w:tblGrid>
                  <w:tr w:rsidR="00BF3DD1" w:rsidRPr="00BF3DD1">
                    <w:trPr>
                      <w:tblCellSpacing w:w="15" w:type="dxa"/>
                      <w:jc w:val="center"/>
                    </w:trPr>
                    <w:tc>
                      <w:tcPr>
                        <w:tcW w:w="250" w:type="pct"/>
                        <w:hideMark/>
                      </w:tcPr>
                      <w:p w:rsidR="00BF3DD1" w:rsidRPr="00BF3DD1" w:rsidRDefault="00BF3DD1" w:rsidP="00BF3D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  <w:t>A -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F3DD1" w:rsidRPr="00BF3DD1" w:rsidRDefault="00BF3DD1" w:rsidP="00BF3D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  <w:t>Seminário:</w:t>
                        </w:r>
                      </w:p>
                    </w:tc>
                  </w:tr>
                </w:tbl>
                <w:p w:rsidR="00BF3DD1" w:rsidRPr="00BF3DD1" w:rsidRDefault="00BF3DD1" w:rsidP="00BF3D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pt-BR"/>
                    </w:rPr>
                  </w:pPr>
                </w:p>
                <w:tbl>
                  <w:tblPr>
                    <w:tblW w:w="945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450"/>
                  </w:tblGrid>
                  <w:tr w:rsidR="00BF3DD1" w:rsidRPr="00BF3D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F3DD1" w:rsidRPr="00BF3DD1" w:rsidRDefault="00BF3DD1" w:rsidP="00BF3D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SEMINÁRIO SOBRE MUDANÇAS GLOBAIS DO CLIMA: PREPARATÓRIO À 21ª CONFERÊNCIA DAS PARTES DA CONVENÇÃO DAS NAÇÕES UNIDAS SOBRE MUDANÇAS CLIMÁTICAS – COP 21Requerimento nº 13/2015 dos Deputados Átila Lira e Rodrigo Martins</w:t>
                        </w:r>
                      </w:p>
                      <w:p w:rsidR="00BF3DD1" w:rsidRPr="00BF3DD1" w:rsidRDefault="00BF3DD1" w:rsidP="00BF3DD1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9h: ABERTURA</w:t>
                        </w:r>
                      </w:p>
                      <w:p w:rsidR="00BF3DD1" w:rsidRPr="00BF3DD1" w:rsidRDefault="00BF3DD1" w:rsidP="00BF3DD1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IZABELLA TEIXEIRA, Ministra do Meio Ambiente</w:t>
                        </w:r>
                      </w:p>
                      <w:p w:rsidR="00BF3DD1" w:rsidRPr="00BF3DD1" w:rsidRDefault="00BF3DD1" w:rsidP="00BF3DD1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JOSÉ ANTÔNIO MARCONDES DE CARVALHO, Subsecretário-Geral de Meio Ambiente, Energia, Ciência e Tecnologia, do Ministério das Relações Exteriores</w:t>
                        </w:r>
                      </w:p>
                      <w:p w:rsidR="00BF3DD1" w:rsidRPr="00BF3DD1" w:rsidRDefault="00BF3DD1" w:rsidP="00BF3DD1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CARLOS AFONSO NOBRE, Presidente da Fundação Capes – Coordenação de Aperfeiçoamento de Pessoal de Nível Superior (*)</w:t>
                        </w:r>
                      </w:p>
                      <w:p w:rsidR="00BF3DD1" w:rsidRPr="00BF3DD1" w:rsidRDefault="00BF3DD1" w:rsidP="00BF3DD1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Deputado ÁTILA LIRA, Presidente da Comissão de Meio Ambiente e Desenvolvimento Sustentável (*)10h30min: PAINEL 1</w:t>
                        </w: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br/>
                        </w: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lastRenderedPageBreak/>
                          <w:t>O que está em jogo na COP 21: principais pontos da negociação</w:t>
                        </w:r>
                      </w:p>
                      <w:p w:rsidR="00BF3DD1" w:rsidRPr="00BF3DD1" w:rsidRDefault="00BF3DD1" w:rsidP="00BF3DD1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Coordenação:</w:t>
                        </w:r>
                      </w:p>
                      <w:p w:rsidR="00BF3DD1" w:rsidRPr="00BF3DD1" w:rsidRDefault="00BF3DD1" w:rsidP="00BF3DD1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Deputado RODRIGO MARTINS, 1º Vice-Presidente da Comissão de Meio Ambiente e Desenvolvimento Sustentável (*)Palestrantes:</w:t>
                        </w:r>
                      </w:p>
                      <w:p w:rsidR="00BF3DD1" w:rsidRPr="00BF3DD1" w:rsidRDefault="00BF3DD1" w:rsidP="00BF3DD1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EVERTON LUCERO, Chefe da Divisão de Clima, Ozônio e Químicos do Ministério das Relações Exteriores</w:t>
                        </w:r>
                      </w:p>
                      <w:p w:rsidR="00BF3DD1" w:rsidRPr="00BF3DD1" w:rsidRDefault="00BF3DD1" w:rsidP="00BF3DD1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CARLOS AUGUSTO KLINK, Secretário de Mudanças Climáticas e Qualidade Ambiental do Ministério do Meio Ambiente</w:t>
                        </w:r>
                      </w:p>
                      <w:p w:rsidR="00BF3DD1" w:rsidRPr="00BF3DD1" w:rsidRDefault="00BF3DD1" w:rsidP="00BF3DD1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NEILTON FIDELIS DA SILVA, da Universidade Federal do Rio de Janeiro (COPPE/UFRJ) (*)14h: PAINEL 2</w:t>
                        </w: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br/>
                          <w:t>As metas brasileiras pós-2020 de redução de emissões de gases de efeito estufa</w:t>
                        </w:r>
                      </w:p>
                      <w:p w:rsidR="00BF3DD1" w:rsidRPr="00BF3DD1" w:rsidRDefault="00BF3DD1" w:rsidP="00BF3DD1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Coordenação:</w:t>
                        </w:r>
                      </w:p>
                      <w:p w:rsidR="00BF3DD1" w:rsidRPr="00BF3DD1" w:rsidRDefault="00BF3DD1" w:rsidP="00BF3DD1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Deputado RICARDO IZAR, 2º Vice-Presidente da Comissão de Meio Ambiente e Desenvolvimento Sustentável (*)Palestrantes:</w:t>
                        </w:r>
                      </w:p>
                      <w:p w:rsidR="00BF3DD1" w:rsidRPr="00BF3DD1" w:rsidRDefault="00BF3DD1" w:rsidP="00BF3DD1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MÁRCIO ROJAS, Coordenador Geral de Mudanças Globais de Clima do Ministério de Ciência, Tecnologia e Inovação (*)</w:t>
                        </w:r>
                      </w:p>
                      <w:p w:rsidR="00BF3DD1" w:rsidRPr="00BF3DD1" w:rsidRDefault="00BF3DD1" w:rsidP="00BF3DD1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SUZANA KAHN RIBEIRO, Presidente do Comitê Científico do Painel Brasileiro de Mudanças Climáticas</w:t>
                        </w:r>
                      </w:p>
                      <w:p w:rsidR="00BF3DD1" w:rsidRPr="00BF3DD1" w:rsidRDefault="00BF3DD1" w:rsidP="00BF3DD1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TASSO AZEVEDO, Coordenador do Sistema de Estimativa de Emissões de Gases de Efeito Estufa (SEEG), do Observatório do Clima (*)15h30min: PAINEL 3</w:t>
                        </w: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br/>
                          <w:t>O Brasil e a adaptação às mudanças climáticas: ações necessárias</w:t>
                        </w:r>
                      </w:p>
                      <w:p w:rsidR="00BF3DD1" w:rsidRPr="00BF3DD1" w:rsidRDefault="00BF3DD1" w:rsidP="00BF3DD1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Coordenação:</w:t>
                        </w:r>
                      </w:p>
                      <w:p w:rsidR="00BF3DD1" w:rsidRPr="00BF3DD1" w:rsidRDefault="00BF3DD1" w:rsidP="00BF3DD1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Deputado EDUARDO BOLSONARO, Membro Titular da Comissão de Meio Ambiente e Desenvolvimento Sustentável (*)Palestrantes:</w:t>
                        </w:r>
                      </w:p>
                      <w:p w:rsidR="00BF3DD1" w:rsidRPr="00BF3DD1" w:rsidRDefault="00BF3DD1" w:rsidP="00BF3DD1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JEAN PIERRE H. B. OMETTO, Chefe do Centro de Ciência do Sistema Terrestre do Inpe – Instituto Nacional de Pesquisas Espaciais (*)</w:t>
                        </w:r>
                      </w:p>
                      <w:p w:rsidR="00BF3DD1" w:rsidRPr="00BF3DD1" w:rsidRDefault="00BF3DD1" w:rsidP="00BF3DD1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PAULO NOBRE, Coordenador Geral da Rede Clima (*)</w:t>
                        </w:r>
                      </w:p>
                      <w:p w:rsidR="00BF3DD1" w:rsidRPr="00BF3DD1" w:rsidRDefault="00BF3DD1" w:rsidP="00BF3DD1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BF3D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SERGIO MARGULIS, ex-Secretário de Desenvolvimento Sustentável da Secretaria de Assuntos Estratégicos da Presidência – SAE. (*)17h: ENCERRAMENTO</w:t>
                        </w:r>
                      </w:p>
                    </w:tc>
                  </w:tr>
                </w:tbl>
                <w:p w:rsidR="00BF3DD1" w:rsidRPr="00BF3DD1" w:rsidRDefault="00BF3DD1" w:rsidP="00BF3D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BF3DD1" w:rsidRPr="00BF3DD1" w:rsidRDefault="00BF3DD1" w:rsidP="00BF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F3DD1" w:rsidRPr="00BF3DD1" w:rsidRDefault="00BF3DD1" w:rsidP="00BF3DD1">
      <w:pPr>
        <w:shd w:val="clear" w:color="auto" w:fill="EFEFEF"/>
        <w:spacing w:after="240" w:line="273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BF3DD1">
        <w:rPr>
          <w:rFonts w:ascii="Arial" w:eastAsia="Times New Roman" w:hAnsi="Arial" w:cs="Arial"/>
          <w:color w:val="333333"/>
          <w:sz w:val="21"/>
          <w:szCs w:val="21"/>
          <w:lang w:eastAsia="pt-BR"/>
        </w:rPr>
        <w:lastRenderedPageBreak/>
        <w:t> </w:t>
      </w:r>
    </w:p>
    <w:p w:rsidR="00143D55" w:rsidRDefault="00BF3DD1"/>
    <w:sectPr w:rsidR="00143D55" w:rsidSect="00383A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2443F"/>
    <w:multiLevelType w:val="multilevel"/>
    <w:tmpl w:val="66E0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F3DD1"/>
    <w:rsid w:val="00383AE9"/>
    <w:rsid w:val="0060376F"/>
    <w:rsid w:val="00BC6EB1"/>
    <w:rsid w:val="00BF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A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3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3D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5589</Characters>
  <Application>Microsoft Office Word</Application>
  <DocSecurity>0</DocSecurity>
  <Lines>46</Lines>
  <Paragraphs>13</Paragraphs>
  <ScaleCrop>false</ScaleCrop>
  <Company/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Fonasc</dc:creator>
  <cp:lastModifiedBy>Fonasc</cp:lastModifiedBy>
  <cp:revision>1</cp:revision>
  <dcterms:created xsi:type="dcterms:W3CDTF">2015-06-08T19:29:00Z</dcterms:created>
  <dcterms:modified xsi:type="dcterms:W3CDTF">2015-06-08T19:30:00Z</dcterms:modified>
</cp:coreProperties>
</file>